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val="en-US" w:eastAsia="zh-CN"/>
        </w:rPr>
        <w:t>宇兴叶</w:t>
      </w:r>
      <w:r>
        <w:rPr>
          <w:rFonts w:hint="eastAsia" w:ascii="黑体" w:hAnsi="黑体" w:eastAsia="黑体" w:cs="黑体"/>
          <w:b/>
          <w:bCs/>
          <w:color w:val="000000"/>
          <w:kern w:val="0"/>
          <w:sz w:val="44"/>
          <w:szCs w:val="44"/>
          <w:lang w:eastAsia="zh-CN"/>
        </w:rPr>
        <w:t>（</w:t>
      </w:r>
      <w:r>
        <w:rPr>
          <w:rFonts w:hint="eastAsia" w:ascii="黑体" w:hAnsi="黑体" w:eastAsia="黑体" w:cs="黑体"/>
          <w:b/>
          <w:bCs/>
          <w:color w:val="000000"/>
          <w:kern w:val="0"/>
          <w:sz w:val="44"/>
          <w:szCs w:val="44"/>
          <w:lang w:val="en-US" w:eastAsia="zh-CN"/>
        </w:rPr>
        <w:t>阎德元</w:t>
      </w:r>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1-10</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宇兴叶（阎德元）</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房产执照号为3410421号（对应农村居民新建住房审批表号0001284和0000961）</w:t>
      </w:r>
      <w:r>
        <w:rPr>
          <w:rFonts w:ascii="仿宋" w:hAnsi="仿宋" w:eastAsia="仿宋"/>
          <w:color w:val="000000"/>
          <w:kern w:val="0"/>
          <w:sz w:val="32"/>
          <w:szCs w:val="32"/>
        </w:rPr>
        <w:t>，</w:t>
      </w:r>
      <w:r>
        <w:rPr>
          <w:rFonts w:hint="eastAsia" w:ascii="仿宋" w:hAnsi="仿宋" w:eastAsia="仿宋"/>
          <w:color w:val="000000"/>
          <w:kern w:val="0"/>
          <w:sz w:val="32"/>
          <w:szCs w:val="32"/>
        </w:rPr>
        <w:t>房照面积172.2平方米（与宇兴群共用），测绘面积100.41平方米，临建房屋2处，建筑面积168.01平方米。</w:t>
      </w:r>
      <w:r>
        <w:rPr>
          <w:rFonts w:ascii="仿宋" w:hAnsi="仿宋" w:eastAsia="仿宋"/>
          <w:color w:val="000000"/>
          <w:kern w:val="0"/>
          <w:sz w:val="32"/>
          <w:szCs w:val="32"/>
        </w:rPr>
        <w:t>房屋登记所有权人为</w:t>
      </w:r>
      <w:r>
        <w:rPr>
          <w:rFonts w:hint="eastAsia" w:ascii="仿宋" w:hAnsi="仿宋" w:eastAsia="仿宋"/>
          <w:color w:val="000000"/>
          <w:kern w:val="0"/>
          <w:sz w:val="32"/>
          <w:szCs w:val="32"/>
        </w:rPr>
        <w:t>阎德元，房屋共有人为刘淑华、阎（闫）立英、阎（闫）立君、阎（闫）立霞、阎（闫）宝友，实际居住人为宇兴叶</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二</w:t>
      </w:r>
      <w:r>
        <w:rPr>
          <w:rFonts w:ascii="仿宋" w:hAnsi="仿宋" w:eastAsia="仿宋"/>
          <w:color w:val="000000"/>
          <w:kern w:val="0"/>
          <w:sz w:val="32"/>
          <w:szCs w:val="32"/>
        </w:rPr>
        <w:t>（</w:t>
      </w:r>
      <w:r>
        <w:rPr>
          <w:rFonts w:hint="eastAsia" w:ascii="仿宋" w:hAnsi="仿宋" w:eastAsia="仿宋"/>
          <w:color w:val="000000"/>
          <w:kern w:val="0"/>
          <w:sz w:val="32"/>
          <w:szCs w:val="32"/>
        </w:rPr>
        <w:t>宅基地内附属房屋的补偿及奖励</w:t>
      </w:r>
      <w:r>
        <w:rPr>
          <w:rFonts w:ascii="仿宋" w:hAnsi="仿宋" w:eastAsia="仿宋"/>
          <w:color w:val="000000"/>
          <w:kern w:val="0"/>
          <w:sz w:val="32"/>
          <w:szCs w:val="32"/>
        </w:rPr>
        <w:t>）进行补偿：</w:t>
      </w:r>
    </w:p>
    <w:p>
      <w:pPr>
        <w:numPr>
          <w:numId w:val="0"/>
        </w:numPr>
        <w:snapToGrid w:val="0"/>
        <w:spacing w:line="520" w:lineRule="exact"/>
        <w:ind w:firstLine="640" w:firstLineChars="200"/>
        <w:rPr>
          <w:rFonts w:hint="eastAsia" w:ascii="仿宋" w:hAnsi="仿宋" w:eastAsia="仿宋"/>
          <w:color w:val="000000"/>
          <w:kern w:val="0"/>
          <w:sz w:val="32"/>
          <w:szCs w:val="32"/>
        </w:rPr>
      </w:pPr>
      <w:r>
        <w:rPr>
          <w:rFonts w:hint="eastAsia" w:ascii="仿宋" w:hAnsi="仿宋" w:eastAsia="仿宋"/>
          <w:color w:val="000000"/>
          <w:sz w:val="32"/>
          <w:szCs w:val="32"/>
          <w:lang w:val="en-US" w:eastAsia="zh-CN"/>
        </w:rPr>
        <w:t>1.</w:t>
      </w:r>
      <w:r>
        <w:rPr>
          <w:rFonts w:ascii="仿宋" w:hAnsi="仿宋" w:eastAsia="仿宋"/>
          <w:color w:val="000000"/>
          <w:sz w:val="32"/>
          <w:szCs w:val="32"/>
        </w:rPr>
        <w:t>经评估，有合法证、照的被征收房屋的价值补偿（</w:t>
      </w:r>
      <w:r>
        <w:rPr>
          <w:rFonts w:hint="eastAsia" w:ascii="仿宋" w:hAnsi="仿宋" w:eastAsia="仿宋"/>
          <w:color w:val="000000"/>
          <w:kern w:val="0"/>
          <w:sz w:val="32"/>
          <w:szCs w:val="32"/>
        </w:rPr>
        <w:t>172.2</w:t>
      </w:r>
    </w:p>
    <w:p>
      <w:pPr>
        <w:numPr>
          <w:numId w:val="0"/>
        </w:numPr>
        <w:snapToGrid w:val="0"/>
        <w:spacing w:line="520" w:lineRule="exact"/>
        <w:rPr>
          <w:rFonts w:ascii="仿宋" w:hAnsi="仿宋" w:eastAsia="仿宋"/>
          <w:color w:val="000000"/>
          <w:sz w:val="32"/>
          <w:szCs w:val="32"/>
        </w:rPr>
      </w:pPr>
      <w:r>
        <w:rPr>
          <w:rFonts w:hint="eastAsia" w:ascii="仿宋" w:hAnsi="仿宋" w:eastAsia="仿宋"/>
          <w:color w:val="000000"/>
          <w:kern w:val="0"/>
          <w:sz w:val="32"/>
          <w:szCs w:val="32"/>
        </w:rPr>
        <w:t>÷2</w:t>
      </w:r>
      <w:r>
        <w:rPr>
          <w:rFonts w:ascii="仿宋" w:hAnsi="仿宋" w:eastAsia="仿宋"/>
          <w:color w:val="000000"/>
          <w:kern w:val="0"/>
          <w:sz w:val="32"/>
          <w:szCs w:val="32"/>
        </w:rPr>
        <w:t>平方米×5,595元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481</w:t>
      </w:r>
      <w:r>
        <w:rPr>
          <w:rFonts w:ascii="仿宋" w:hAnsi="仿宋" w:eastAsia="仿宋"/>
          <w:color w:val="000000"/>
          <w:sz w:val="32"/>
          <w:szCs w:val="32"/>
        </w:rPr>
        <w:t>,</w:t>
      </w:r>
      <w:r>
        <w:rPr>
          <w:rFonts w:hint="eastAsia" w:ascii="仿宋" w:hAnsi="仿宋" w:eastAsia="仿宋"/>
          <w:color w:val="000000"/>
          <w:sz w:val="32"/>
          <w:szCs w:val="32"/>
        </w:rPr>
        <w:t>730</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肆拾捌万壹仟柒佰</w:t>
      </w:r>
      <w:r>
        <w:rPr>
          <w:rFonts w:hint="eastAsia" w:ascii="仿宋" w:hAnsi="仿宋" w:eastAsia="仿宋"/>
          <w:color w:val="000000"/>
          <w:sz w:val="32"/>
          <w:szCs w:val="32"/>
        </w:rPr>
        <w:t>叁拾元整</w:t>
      </w:r>
      <w:r>
        <w:rPr>
          <w:rFonts w:ascii="仿宋" w:hAnsi="仿宋" w:eastAsia="仿宋"/>
          <w:color w:val="000000"/>
          <w:sz w:val="32"/>
          <w:szCs w:val="32"/>
        </w:rPr>
        <w:t>。</w:t>
      </w:r>
      <w:bookmarkStart w:id="0" w:name="_GoBack"/>
      <w:bookmarkEnd w:id="0"/>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2.经评估，超出证照记载面积的价值补偿（1</w:t>
      </w:r>
      <w:r>
        <w:rPr>
          <w:rFonts w:hint="eastAsia" w:ascii="仿宋" w:hAnsi="仿宋" w:eastAsia="仿宋"/>
          <w:color w:val="000000"/>
          <w:sz w:val="32"/>
          <w:szCs w:val="32"/>
        </w:rPr>
        <w:t>4</w:t>
      </w:r>
      <w:r>
        <w:rPr>
          <w:rFonts w:ascii="仿宋" w:hAnsi="仿宋" w:eastAsia="仿宋"/>
          <w:color w:val="000000"/>
          <w:sz w:val="32"/>
          <w:szCs w:val="32"/>
        </w:rPr>
        <w:t>.</w:t>
      </w:r>
      <w:r>
        <w:rPr>
          <w:rFonts w:hint="eastAsia" w:ascii="仿宋" w:hAnsi="仿宋" w:eastAsia="仿宋"/>
          <w:color w:val="000000"/>
          <w:sz w:val="32"/>
          <w:szCs w:val="32"/>
        </w:rPr>
        <w:t>31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40</w:t>
      </w:r>
      <w:r>
        <w:rPr>
          <w:rFonts w:ascii="仿宋" w:hAnsi="仿宋" w:eastAsia="仿宋"/>
          <w:color w:val="000000"/>
          <w:sz w:val="32"/>
          <w:szCs w:val="32"/>
        </w:rPr>
        <w:t>,</w:t>
      </w:r>
      <w:r>
        <w:rPr>
          <w:rFonts w:hint="eastAsia" w:ascii="仿宋" w:hAnsi="仿宋" w:eastAsia="仿宋"/>
          <w:color w:val="000000"/>
          <w:sz w:val="32"/>
          <w:szCs w:val="32"/>
        </w:rPr>
        <w:t>039</w:t>
      </w:r>
      <w:r>
        <w:rPr>
          <w:rFonts w:ascii="仿宋" w:hAnsi="仿宋" w:eastAsia="仿宋"/>
          <w:color w:val="000000"/>
          <w:sz w:val="32"/>
          <w:szCs w:val="32"/>
        </w:rPr>
        <w:t>元，大写</w:t>
      </w:r>
      <w:r>
        <w:rPr>
          <w:rFonts w:hint="eastAsia" w:ascii="仿宋" w:hAnsi="仿宋" w:eastAsia="仿宋"/>
          <w:color w:val="000000"/>
          <w:sz w:val="32"/>
          <w:szCs w:val="32"/>
        </w:rPr>
        <w:t>人民币肆万零叁拾玖元整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3.经评估，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（125.45平方米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1500元/平方米+84.1平方米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255,455</w:t>
      </w:r>
      <w:r>
        <w:rPr>
          <w:rFonts w:ascii="仿宋" w:hAnsi="仿宋" w:eastAsia="仿宋"/>
          <w:color w:val="000000"/>
          <w:sz w:val="32"/>
          <w:szCs w:val="32"/>
        </w:rPr>
        <w:t>元，大写人民币</w:t>
      </w:r>
      <w:r>
        <w:rPr>
          <w:rFonts w:hint="eastAsia" w:ascii="仿宋" w:hAnsi="仿宋" w:eastAsia="仿宋"/>
          <w:color w:val="000000"/>
          <w:sz w:val="32"/>
          <w:szCs w:val="32"/>
        </w:rPr>
        <w:t>贰拾伍万伍仟肆佰伍拾伍元</w:t>
      </w:r>
      <w:r>
        <w:rPr>
          <w:rFonts w:ascii="仿宋" w:hAnsi="仿宋" w:eastAsia="仿宋"/>
          <w:color w:val="000000"/>
          <w:sz w:val="32"/>
          <w:szCs w:val="32"/>
        </w:rPr>
        <w:t>整</w:t>
      </w:r>
      <w:r>
        <w:rPr>
          <w:rFonts w:hint="eastAsia" w:ascii="仿宋" w:hAnsi="仿宋" w:eastAsia="仿宋"/>
          <w:color w:val="000000"/>
          <w:sz w:val="32"/>
          <w:szCs w:val="32"/>
        </w:rPr>
        <w:t>；临建房2补偿（（16.31+26.25）平方米</w:t>
      </w:r>
      <w:r>
        <w:rPr>
          <w:rFonts w:ascii="仿宋" w:hAnsi="仿宋" w:eastAsia="仿宋"/>
          <w:color w:val="000000"/>
          <w:kern w:val="0"/>
          <w:sz w:val="32"/>
          <w:szCs w:val="32"/>
        </w:rPr>
        <w:t>×</w:t>
      </w:r>
      <w:r>
        <w:rPr>
          <w:rFonts w:hint="eastAsia" w:ascii="仿宋" w:hAnsi="仿宋" w:eastAsia="仿宋"/>
          <w:color w:val="000000"/>
          <w:kern w:val="0"/>
          <w:sz w:val="32"/>
          <w:szCs w:val="32"/>
        </w:rPr>
        <w:t>1200元/平方米+16.31平方米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64,120</w:t>
      </w:r>
      <w:r>
        <w:rPr>
          <w:rFonts w:ascii="仿宋" w:hAnsi="仿宋" w:eastAsia="仿宋"/>
          <w:color w:val="000000"/>
          <w:sz w:val="32"/>
          <w:szCs w:val="32"/>
        </w:rPr>
        <w:t>元，大写人民币</w:t>
      </w:r>
      <w:r>
        <w:rPr>
          <w:rFonts w:hint="eastAsia" w:ascii="仿宋" w:hAnsi="仿宋" w:eastAsia="仿宋"/>
          <w:color w:val="000000"/>
          <w:sz w:val="32"/>
          <w:szCs w:val="32"/>
        </w:rPr>
        <w:t>陆万肆仟壹佰贰拾元</w:t>
      </w:r>
      <w:r>
        <w:rPr>
          <w:rFonts w:ascii="仿宋" w:hAnsi="仿宋" w:eastAsia="仿宋"/>
          <w:color w:val="000000"/>
          <w:sz w:val="32"/>
          <w:szCs w:val="32"/>
        </w:rPr>
        <w:t>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14,857</w:t>
      </w:r>
      <w:r>
        <w:rPr>
          <w:rFonts w:ascii="仿宋" w:hAnsi="仿宋" w:eastAsia="仿宋"/>
          <w:color w:val="000000"/>
          <w:sz w:val="32"/>
          <w:szCs w:val="32"/>
        </w:rPr>
        <w:t>元，大写人民币</w:t>
      </w:r>
      <w:r>
        <w:rPr>
          <w:rFonts w:hint="eastAsia" w:ascii="仿宋" w:hAnsi="仿宋" w:eastAsia="仿宋"/>
          <w:color w:val="000000"/>
          <w:sz w:val="32"/>
          <w:szCs w:val="32"/>
        </w:rPr>
        <w:t>壹万肆仟捌佰伍拾柒元整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5.经评估，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18,820</w:t>
      </w:r>
      <w:r>
        <w:rPr>
          <w:rFonts w:ascii="仿宋" w:hAnsi="仿宋" w:eastAsia="仿宋"/>
          <w:color w:val="000000"/>
          <w:sz w:val="32"/>
          <w:szCs w:val="32"/>
        </w:rPr>
        <w:t>元，大写人民币</w:t>
      </w:r>
      <w:r>
        <w:rPr>
          <w:rFonts w:hint="eastAsia" w:ascii="仿宋" w:hAnsi="仿宋" w:eastAsia="仿宋"/>
          <w:color w:val="000000"/>
          <w:sz w:val="32"/>
          <w:szCs w:val="32"/>
        </w:rPr>
        <w:t>壹万捌仟捌佰贰拾元整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机械设备</w:t>
      </w:r>
      <w:r>
        <w:rPr>
          <w:rFonts w:ascii="仿宋" w:hAnsi="仿宋" w:eastAsia="仿宋"/>
          <w:color w:val="000000"/>
          <w:sz w:val="32"/>
          <w:szCs w:val="32"/>
        </w:rPr>
        <w:t>价值补偿：</w:t>
      </w:r>
      <w:r>
        <w:rPr>
          <w:rFonts w:hint="eastAsia" w:ascii="仿宋" w:hAnsi="仿宋" w:eastAsia="仿宋"/>
          <w:color w:val="000000"/>
          <w:sz w:val="32"/>
          <w:szCs w:val="32"/>
        </w:rPr>
        <w:t>50,915</w:t>
      </w:r>
      <w:r>
        <w:rPr>
          <w:rFonts w:ascii="仿宋" w:hAnsi="仿宋" w:eastAsia="仿宋"/>
          <w:color w:val="000000"/>
          <w:sz w:val="32"/>
          <w:szCs w:val="32"/>
        </w:rPr>
        <w:t>元，大写人民币</w:t>
      </w:r>
      <w:r>
        <w:rPr>
          <w:rFonts w:hint="eastAsia" w:ascii="仿宋" w:hAnsi="仿宋" w:eastAsia="仿宋"/>
          <w:color w:val="000000"/>
          <w:sz w:val="32"/>
          <w:szCs w:val="32"/>
        </w:rPr>
        <w:t>伍万零玖佰壹拾伍元整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15,498</w:t>
      </w:r>
      <w:r>
        <w:rPr>
          <w:rFonts w:ascii="仿宋" w:hAnsi="仿宋" w:eastAsia="仿宋"/>
          <w:color w:val="000000"/>
          <w:sz w:val="32"/>
          <w:szCs w:val="32"/>
        </w:rPr>
        <w:t>元</w:t>
      </w:r>
      <w:r>
        <w:rPr>
          <w:rFonts w:hint="eastAsia" w:ascii="仿宋" w:hAnsi="仿宋" w:eastAsia="仿宋"/>
          <w:color w:val="000000"/>
          <w:sz w:val="32"/>
          <w:szCs w:val="32"/>
        </w:rPr>
        <w:t>（（</w:t>
      </w:r>
      <w:r>
        <w:rPr>
          <w:rFonts w:hint="eastAsia" w:ascii="仿宋" w:hAnsi="仿宋" w:eastAsia="仿宋"/>
          <w:color w:val="000000"/>
          <w:kern w:val="0"/>
          <w:sz w:val="32"/>
          <w:szCs w:val="32"/>
        </w:rPr>
        <w:t>172.2÷2</w:t>
      </w:r>
      <w:r>
        <w:rPr>
          <w:rFonts w:hint="eastAsia"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壹万伍仟肆佰玖拾捌元整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943,434</w:t>
      </w:r>
      <w:r>
        <w:rPr>
          <w:rFonts w:ascii="仿宋" w:hAnsi="仿宋" w:eastAsia="仿宋"/>
          <w:color w:val="000000"/>
          <w:sz w:val="32"/>
          <w:szCs w:val="32"/>
        </w:rPr>
        <w:t>元，大写人民币</w:t>
      </w:r>
      <w:r>
        <w:rPr>
          <w:rFonts w:hint="eastAsia" w:ascii="仿宋" w:hAnsi="仿宋" w:eastAsia="仿宋"/>
          <w:color w:val="000000"/>
          <w:sz w:val="32"/>
          <w:szCs w:val="32"/>
        </w:rPr>
        <w:t>玖拾肆万叁仟肆佰叁拾肆元整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.经评估，超出证照记载面积的价值补偿（1</w:t>
      </w:r>
      <w:r>
        <w:rPr>
          <w:rFonts w:hint="eastAsia" w:ascii="仿宋" w:hAnsi="仿宋" w:eastAsia="仿宋"/>
          <w:color w:val="000000"/>
          <w:sz w:val="32"/>
          <w:szCs w:val="32"/>
        </w:rPr>
        <w:t>4</w:t>
      </w:r>
      <w:r>
        <w:rPr>
          <w:rFonts w:ascii="仿宋" w:hAnsi="仿宋" w:eastAsia="仿宋"/>
          <w:color w:val="000000"/>
          <w:sz w:val="32"/>
          <w:szCs w:val="32"/>
        </w:rPr>
        <w:t>.</w:t>
      </w:r>
      <w:r>
        <w:rPr>
          <w:rFonts w:hint="eastAsia" w:ascii="仿宋" w:hAnsi="仿宋" w:eastAsia="仿宋"/>
          <w:color w:val="000000"/>
          <w:sz w:val="32"/>
          <w:szCs w:val="32"/>
        </w:rPr>
        <w:t>31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40</w:t>
      </w:r>
      <w:r>
        <w:rPr>
          <w:rFonts w:ascii="仿宋" w:hAnsi="仿宋" w:eastAsia="仿宋"/>
          <w:color w:val="000000"/>
          <w:sz w:val="32"/>
          <w:szCs w:val="32"/>
        </w:rPr>
        <w:t>,</w:t>
      </w:r>
      <w:r>
        <w:rPr>
          <w:rFonts w:hint="eastAsia" w:ascii="仿宋" w:hAnsi="仿宋" w:eastAsia="仿宋"/>
          <w:color w:val="000000"/>
          <w:sz w:val="32"/>
          <w:szCs w:val="32"/>
        </w:rPr>
        <w:t>039</w:t>
      </w:r>
      <w:r>
        <w:rPr>
          <w:rFonts w:ascii="仿宋" w:hAnsi="仿宋" w:eastAsia="仿宋"/>
          <w:color w:val="000000"/>
          <w:sz w:val="32"/>
          <w:szCs w:val="32"/>
        </w:rPr>
        <w:t>元，大写</w:t>
      </w:r>
      <w:r>
        <w:rPr>
          <w:rFonts w:hint="eastAsia" w:ascii="仿宋" w:hAnsi="仿宋" w:eastAsia="仿宋"/>
          <w:color w:val="000000"/>
          <w:sz w:val="32"/>
          <w:szCs w:val="32"/>
        </w:rPr>
        <w:t>人民币肆万零叁拾玖元整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（125.45平方米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1500元/平方米+84.1平方米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255,455</w:t>
      </w:r>
      <w:r>
        <w:rPr>
          <w:rFonts w:ascii="仿宋" w:hAnsi="仿宋" w:eastAsia="仿宋"/>
          <w:color w:val="000000"/>
          <w:sz w:val="32"/>
          <w:szCs w:val="32"/>
        </w:rPr>
        <w:t>元，大写人民币</w:t>
      </w:r>
      <w:r>
        <w:rPr>
          <w:rFonts w:hint="eastAsia" w:ascii="仿宋" w:hAnsi="仿宋" w:eastAsia="仿宋"/>
          <w:color w:val="000000"/>
          <w:sz w:val="32"/>
          <w:szCs w:val="32"/>
        </w:rPr>
        <w:t>贰拾伍万伍仟肆佰伍拾伍元</w:t>
      </w:r>
      <w:r>
        <w:rPr>
          <w:rFonts w:ascii="仿宋" w:hAnsi="仿宋" w:eastAsia="仿宋"/>
          <w:color w:val="000000"/>
          <w:sz w:val="32"/>
          <w:szCs w:val="32"/>
        </w:rPr>
        <w:t>整</w:t>
      </w:r>
      <w:r>
        <w:rPr>
          <w:rFonts w:hint="eastAsia" w:ascii="仿宋" w:hAnsi="仿宋" w:eastAsia="仿宋"/>
          <w:color w:val="000000"/>
          <w:sz w:val="32"/>
          <w:szCs w:val="32"/>
        </w:rPr>
        <w:t>；临建房2补偿（（16.31+26.25）平方米</w:t>
      </w:r>
      <w:r>
        <w:rPr>
          <w:rFonts w:ascii="仿宋" w:hAnsi="仿宋" w:eastAsia="仿宋"/>
          <w:color w:val="000000"/>
          <w:kern w:val="0"/>
          <w:sz w:val="32"/>
          <w:szCs w:val="32"/>
        </w:rPr>
        <w:t>×</w:t>
      </w:r>
      <w:r>
        <w:rPr>
          <w:rFonts w:hint="eastAsia" w:ascii="仿宋" w:hAnsi="仿宋" w:eastAsia="仿宋"/>
          <w:color w:val="000000"/>
          <w:kern w:val="0"/>
          <w:sz w:val="32"/>
          <w:szCs w:val="32"/>
        </w:rPr>
        <w:t>1200元/平方米+16.31平方米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64,120</w:t>
      </w:r>
      <w:r>
        <w:rPr>
          <w:rFonts w:ascii="仿宋" w:hAnsi="仿宋" w:eastAsia="仿宋"/>
          <w:color w:val="000000"/>
          <w:sz w:val="32"/>
          <w:szCs w:val="32"/>
        </w:rPr>
        <w:t>元，大写人民币</w:t>
      </w:r>
      <w:r>
        <w:rPr>
          <w:rFonts w:hint="eastAsia" w:ascii="仿宋" w:hAnsi="仿宋" w:eastAsia="仿宋"/>
          <w:color w:val="000000"/>
          <w:sz w:val="32"/>
          <w:szCs w:val="32"/>
        </w:rPr>
        <w:t>陆万肆仟壹佰贰拾元</w:t>
      </w:r>
      <w:r>
        <w:rPr>
          <w:rFonts w:ascii="仿宋" w:hAnsi="仿宋" w:eastAsia="仿宋"/>
          <w:color w:val="000000"/>
          <w:sz w:val="32"/>
          <w:szCs w:val="32"/>
        </w:rPr>
        <w:t>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14,857</w:t>
      </w:r>
      <w:r>
        <w:rPr>
          <w:rFonts w:ascii="仿宋" w:hAnsi="仿宋" w:eastAsia="仿宋"/>
          <w:color w:val="000000"/>
          <w:sz w:val="32"/>
          <w:szCs w:val="32"/>
        </w:rPr>
        <w:t>元，大写人民币</w:t>
      </w:r>
      <w:r>
        <w:rPr>
          <w:rFonts w:hint="eastAsia" w:ascii="仿宋" w:hAnsi="仿宋" w:eastAsia="仿宋"/>
          <w:color w:val="000000"/>
          <w:sz w:val="32"/>
          <w:szCs w:val="32"/>
        </w:rPr>
        <w:t>壹万肆仟捌佰伍拾柒元整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18,820</w:t>
      </w:r>
      <w:r>
        <w:rPr>
          <w:rFonts w:ascii="仿宋" w:hAnsi="仿宋" w:eastAsia="仿宋"/>
          <w:color w:val="000000"/>
          <w:sz w:val="32"/>
          <w:szCs w:val="32"/>
        </w:rPr>
        <w:t>元，大写人民币</w:t>
      </w:r>
      <w:r>
        <w:rPr>
          <w:rFonts w:hint="eastAsia" w:ascii="仿宋" w:hAnsi="仿宋" w:eastAsia="仿宋"/>
          <w:color w:val="000000"/>
          <w:sz w:val="32"/>
          <w:szCs w:val="32"/>
        </w:rPr>
        <w:t>壹万捌仟捌佰贰拾元整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.经评估，</w:t>
      </w:r>
      <w:r>
        <w:rPr>
          <w:rFonts w:hint="eastAsia" w:ascii="仿宋" w:hAnsi="仿宋" w:eastAsia="仿宋"/>
          <w:color w:val="000000"/>
          <w:sz w:val="32"/>
          <w:szCs w:val="32"/>
        </w:rPr>
        <w:t>机械设备</w:t>
      </w:r>
      <w:r>
        <w:rPr>
          <w:rFonts w:ascii="仿宋" w:hAnsi="仿宋" w:eastAsia="仿宋"/>
          <w:color w:val="000000"/>
          <w:sz w:val="32"/>
          <w:szCs w:val="32"/>
        </w:rPr>
        <w:t>价值补偿：</w:t>
      </w:r>
      <w:r>
        <w:rPr>
          <w:rFonts w:hint="eastAsia" w:ascii="仿宋" w:hAnsi="仿宋" w:eastAsia="仿宋"/>
          <w:color w:val="000000"/>
          <w:sz w:val="32"/>
          <w:szCs w:val="32"/>
        </w:rPr>
        <w:t>50,915</w:t>
      </w:r>
      <w:r>
        <w:rPr>
          <w:rFonts w:ascii="仿宋" w:hAnsi="仿宋" w:eastAsia="仿宋"/>
          <w:color w:val="000000"/>
          <w:sz w:val="32"/>
          <w:szCs w:val="32"/>
        </w:rPr>
        <w:t>元，大写人民币</w:t>
      </w:r>
      <w:r>
        <w:rPr>
          <w:rFonts w:hint="eastAsia" w:ascii="仿宋" w:hAnsi="仿宋" w:eastAsia="仿宋"/>
          <w:color w:val="000000"/>
          <w:sz w:val="32"/>
          <w:szCs w:val="32"/>
        </w:rPr>
        <w:t>伍万零玖佰壹拾伍元整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7,749</w:t>
      </w:r>
      <w:r>
        <w:rPr>
          <w:rFonts w:ascii="仿宋" w:hAnsi="仿宋" w:eastAsia="仿宋"/>
          <w:color w:val="000000"/>
          <w:sz w:val="32"/>
          <w:szCs w:val="32"/>
        </w:rPr>
        <w:t>元</w:t>
      </w:r>
      <w:r>
        <w:rPr>
          <w:rFonts w:hint="eastAsia" w:ascii="仿宋" w:hAnsi="仿宋" w:eastAsia="仿宋"/>
          <w:color w:val="000000"/>
          <w:sz w:val="32"/>
          <w:szCs w:val="32"/>
        </w:rPr>
        <w:t>（（</w:t>
      </w:r>
      <w:r>
        <w:rPr>
          <w:rFonts w:hint="eastAsia" w:ascii="仿宋" w:hAnsi="仿宋" w:eastAsia="仿宋"/>
          <w:color w:val="000000"/>
          <w:kern w:val="0"/>
          <w:sz w:val="32"/>
          <w:szCs w:val="32"/>
        </w:rPr>
        <w:t>172.2÷2</w:t>
      </w:r>
      <w:r>
        <w:rPr>
          <w:rFonts w:hint="eastAsia"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柒仟柒佰肆拾玖元整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因供选择安置房屋现均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943,434</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10</w:t>
      </w:r>
      <w:r>
        <w:rPr>
          <w:rFonts w:ascii="仿宋" w:hAnsi="仿宋" w:eastAsia="仿宋"/>
          <w:color w:val="000000"/>
          <w:kern w:val="0"/>
          <w:sz w:val="32"/>
          <w:szCs w:val="32"/>
        </w:rPr>
        <w:t>月</w:t>
      </w:r>
      <w:r>
        <w:rPr>
          <w:rFonts w:hint="eastAsia" w:ascii="仿宋" w:hAnsi="仿宋" w:eastAsia="仿宋"/>
          <w:color w:val="000000"/>
          <w:kern w:val="0"/>
          <w:sz w:val="32"/>
          <w:szCs w:val="32"/>
        </w:rPr>
        <w:t>10</w:t>
      </w:r>
      <w:r>
        <w:rPr>
          <w:rFonts w:ascii="仿宋" w:hAnsi="仿宋" w:eastAsia="仿宋"/>
          <w:color w:val="000000"/>
          <w:kern w:val="0"/>
          <w:sz w:val="32"/>
          <w:szCs w:val="32"/>
        </w:rPr>
        <w:t>日</w:t>
      </w: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1N2FjZDNiNmMzYjUzZTlmYjA0NjMyMWU4M2ZiMjMifQ=="/>
  </w:docVars>
  <w:rsids>
    <w:rsidRoot w:val="00BA0C1A"/>
    <w:rsid w:val="00007053"/>
    <w:rsid w:val="00027727"/>
    <w:rsid w:val="000C51B7"/>
    <w:rsid w:val="000D58EA"/>
    <w:rsid w:val="00100FC6"/>
    <w:rsid w:val="001241C3"/>
    <w:rsid w:val="00125103"/>
    <w:rsid w:val="001437B1"/>
    <w:rsid w:val="001641AA"/>
    <w:rsid w:val="001B779F"/>
    <w:rsid w:val="00207B34"/>
    <w:rsid w:val="00216EB9"/>
    <w:rsid w:val="00267437"/>
    <w:rsid w:val="00295E55"/>
    <w:rsid w:val="002B062C"/>
    <w:rsid w:val="002C6A99"/>
    <w:rsid w:val="00315A32"/>
    <w:rsid w:val="003846CC"/>
    <w:rsid w:val="003906D0"/>
    <w:rsid w:val="003A07C5"/>
    <w:rsid w:val="003B4A6C"/>
    <w:rsid w:val="003F1780"/>
    <w:rsid w:val="004050B4"/>
    <w:rsid w:val="0040650C"/>
    <w:rsid w:val="004143C8"/>
    <w:rsid w:val="00415A4F"/>
    <w:rsid w:val="004C6A0E"/>
    <w:rsid w:val="0056478C"/>
    <w:rsid w:val="005915A9"/>
    <w:rsid w:val="0059531B"/>
    <w:rsid w:val="0060653C"/>
    <w:rsid w:val="00616505"/>
    <w:rsid w:val="0062213C"/>
    <w:rsid w:val="00633F40"/>
    <w:rsid w:val="006549AD"/>
    <w:rsid w:val="00684D9C"/>
    <w:rsid w:val="00697423"/>
    <w:rsid w:val="006D60EA"/>
    <w:rsid w:val="006F1C77"/>
    <w:rsid w:val="007046B9"/>
    <w:rsid w:val="0070763A"/>
    <w:rsid w:val="00720BB5"/>
    <w:rsid w:val="00760013"/>
    <w:rsid w:val="007C51FD"/>
    <w:rsid w:val="00830097"/>
    <w:rsid w:val="0083202A"/>
    <w:rsid w:val="008625ED"/>
    <w:rsid w:val="00874DBE"/>
    <w:rsid w:val="008A7C5F"/>
    <w:rsid w:val="008B3190"/>
    <w:rsid w:val="008B7AF1"/>
    <w:rsid w:val="009207BA"/>
    <w:rsid w:val="00A06443"/>
    <w:rsid w:val="00A41D0D"/>
    <w:rsid w:val="00A45781"/>
    <w:rsid w:val="00A60633"/>
    <w:rsid w:val="00A809C6"/>
    <w:rsid w:val="00AC2731"/>
    <w:rsid w:val="00AF62A7"/>
    <w:rsid w:val="00B360E6"/>
    <w:rsid w:val="00B42068"/>
    <w:rsid w:val="00BA0C1A"/>
    <w:rsid w:val="00BB1B0E"/>
    <w:rsid w:val="00C01EA0"/>
    <w:rsid w:val="00C061CB"/>
    <w:rsid w:val="00C604EC"/>
    <w:rsid w:val="00C745F3"/>
    <w:rsid w:val="00CA1CAC"/>
    <w:rsid w:val="00CD6402"/>
    <w:rsid w:val="00D37770"/>
    <w:rsid w:val="00D60044"/>
    <w:rsid w:val="00D71064"/>
    <w:rsid w:val="00D81509"/>
    <w:rsid w:val="00DA6114"/>
    <w:rsid w:val="00DC4456"/>
    <w:rsid w:val="00E26251"/>
    <w:rsid w:val="00EA0089"/>
    <w:rsid w:val="00EA1EE8"/>
    <w:rsid w:val="00EA6D8C"/>
    <w:rsid w:val="00EE43B8"/>
    <w:rsid w:val="00F10711"/>
    <w:rsid w:val="00F268B2"/>
    <w:rsid w:val="00F5052A"/>
    <w:rsid w:val="00F53662"/>
    <w:rsid w:val="00F612E0"/>
    <w:rsid w:val="00FD2288"/>
    <w:rsid w:val="083D07F0"/>
    <w:rsid w:val="0CC574E5"/>
    <w:rsid w:val="105E3B74"/>
    <w:rsid w:val="15470C3F"/>
    <w:rsid w:val="1C2C4424"/>
    <w:rsid w:val="1CD54CE6"/>
    <w:rsid w:val="1DEC38DC"/>
    <w:rsid w:val="2218550F"/>
    <w:rsid w:val="2417645E"/>
    <w:rsid w:val="30456175"/>
    <w:rsid w:val="36772279"/>
    <w:rsid w:val="3D22018A"/>
    <w:rsid w:val="3FAA090B"/>
    <w:rsid w:val="434067C1"/>
    <w:rsid w:val="43741EBF"/>
    <w:rsid w:val="4838435D"/>
    <w:rsid w:val="4A7C4CC1"/>
    <w:rsid w:val="4B083965"/>
    <w:rsid w:val="50AE5EBC"/>
    <w:rsid w:val="529716D4"/>
    <w:rsid w:val="568D20C3"/>
    <w:rsid w:val="5EF76B11"/>
    <w:rsid w:val="5F147AF8"/>
    <w:rsid w:val="612D7D5A"/>
    <w:rsid w:val="62035F2D"/>
    <w:rsid w:val="62650996"/>
    <w:rsid w:val="63721369"/>
    <w:rsid w:val="665D313C"/>
    <w:rsid w:val="6EAF13B0"/>
    <w:rsid w:val="71061E72"/>
    <w:rsid w:val="72C7579A"/>
    <w:rsid w:val="7A3B2499"/>
    <w:rsid w:val="7B7D06A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2382</Words>
  <Characters>2716</Characters>
  <Lines>19</Lines>
  <Paragraphs>5</Paragraphs>
  <TotalTime>3</TotalTime>
  <ScaleCrop>false</ScaleCrop>
  <LinksUpToDate>false</LinksUpToDate>
  <CharactersWithSpaces>2720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2023-09-18T05:59:00Z</dcterms:created>
  <dc:creator>Tencent</dc:creator>
  <cp:lastModifiedBy>86159</cp:lastModifiedBy>
  <dcterms:modified xsi:type="dcterms:W3CDTF">2023-10-07T06:50:24Z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0942CCA88342405C921948A1112B81FC_13</vt:lpwstr>
  </property>
</Properties>
</file>